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D58DE0" w14:textId="5C4E3A0F" w:rsidR="00D30924" w:rsidRDefault="007845F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48442256" wp14:editId="3B9E8FB6">
            <wp:simplePos x="0" y="0"/>
            <wp:positionH relativeFrom="margin">
              <wp:posOffset>4167505</wp:posOffset>
            </wp:positionH>
            <wp:positionV relativeFrom="paragraph">
              <wp:posOffset>5080</wp:posOffset>
            </wp:positionV>
            <wp:extent cx="695325" cy="574205"/>
            <wp:effectExtent l="0" t="0" r="0" b="0"/>
            <wp:wrapNone/>
            <wp:docPr id="1903321944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32" cy="5760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33086A5C" wp14:editId="6E474913">
            <wp:simplePos x="0" y="0"/>
            <wp:positionH relativeFrom="column">
              <wp:posOffset>142875</wp:posOffset>
            </wp:positionH>
            <wp:positionV relativeFrom="paragraph">
              <wp:posOffset>67310</wp:posOffset>
            </wp:positionV>
            <wp:extent cx="1323975" cy="452120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4521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44971B3D" wp14:editId="7D93DFD3">
            <wp:simplePos x="0" y="0"/>
            <wp:positionH relativeFrom="column">
              <wp:posOffset>1703705</wp:posOffset>
            </wp:positionH>
            <wp:positionV relativeFrom="paragraph">
              <wp:posOffset>33020</wp:posOffset>
            </wp:positionV>
            <wp:extent cx="1460500" cy="411480"/>
            <wp:effectExtent l="0" t="0" r="0" b="0"/>
            <wp:wrapNone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500" cy="4114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hidden="0" allowOverlap="1" wp14:anchorId="4331D79B" wp14:editId="5C015A2E">
            <wp:simplePos x="0" y="0"/>
            <wp:positionH relativeFrom="column">
              <wp:posOffset>3377565</wp:posOffset>
            </wp:positionH>
            <wp:positionV relativeFrom="paragraph">
              <wp:posOffset>57150</wp:posOffset>
            </wp:positionV>
            <wp:extent cx="544195" cy="455295"/>
            <wp:effectExtent l="0" t="0" r="0" b="0"/>
            <wp:wrapNone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195" cy="455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2B087AC" w14:textId="5CFCA585" w:rsidR="00D30924" w:rsidRDefault="007845F1">
      <w:pPr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E773347" wp14:editId="082C5404">
            <wp:simplePos x="0" y="0"/>
            <wp:positionH relativeFrom="column">
              <wp:posOffset>2574925</wp:posOffset>
            </wp:positionH>
            <wp:positionV relativeFrom="paragraph">
              <wp:posOffset>389255</wp:posOffset>
            </wp:positionV>
            <wp:extent cx="1378564" cy="420520"/>
            <wp:effectExtent l="0" t="0" r="0" b="0"/>
            <wp:wrapNone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8564" cy="4205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783E84F" wp14:editId="5416197C">
            <wp:simplePos x="0" y="0"/>
            <wp:positionH relativeFrom="column">
              <wp:posOffset>546735</wp:posOffset>
            </wp:positionH>
            <wp:positionV relativeFrom="paragraph">
              <wp:posOffset>343535</wp:posOffset>
            </wp:positionV>
            <wp:extent cx="1795145" cy="484505"/>
            <wp:effectExtent l="0" t="0" r="0" b="0"/>
            <wp:wrapNone/>
            <wp:docPr id="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5145" cy="484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09C9DD65" wp14:editId="093AE600">
            <wp:simplePos x="0" y="0"/>
            <wp:positionH relativeFrom="column">
              <wp:posOffset>4249420</wp:posOffset>
            </wp:positionH>
            <wp:positionV relativeFrom="paragraph">
              <wp:posOffset>388620</wp:posOffset>
            </wp:positionV>
            <wp:extent cx="448310" cy="448310"/>
            <wp:effectExtent l="0" t="0" r="0" b="0"/>
            <wp:wrapNone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8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br/>
      </w:r>
    </w:p>
    <w:p w14:paraId="495174ED" w14:textId="77777777" w:rsidR="00D30924" w:rsidRDefault="00D30924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</w:p>
    <w:p w14:paraId="54FF7EB7" w14:textId="77777777" w:rsidR="00D30924" w:rsidRDefault="00000000">
      <w:pPr>
        <w:jc w:val="center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</w:rPr>
        <w:t>Čitateljski putokazi</w:t>
      </w:r>
    </w:p>
    <w:p w14:paraId="68AD226C" w14:textId="77777777" w:rsidR="00D30924" w:rsidRDefault="00000000">
      <w:pPr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SF.3.4.08.08.0006</w:t>
      </w:r>
    </w:p>
    <w:p w14:paraId="550E714F" w14:textId="77777777" w:rsidR="00D30924" w:rsidRDefault="00D30924"/>
    <w:p w14:paraId="261DC901" w14:textId="77777777" w:rsidR="00D309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KORISNIK:</w:t>
      </w:r>
      <w:r>
        <w:rPr>
          <w:rFonts w:ascii="Times New Roman" w:eastAsia="Times New Roman" w:hAnsi="Times New Roman" w:cs="Times New Roman"/>
          <w:sz w:val="24"/>
          <w:szCs w:val="24"/>
        </w:rPr>
        <w:t> PUČKA KNJIŽNICA I ČITAONICA DARUVAR</w:t>
      </w:r>
    </w:p>
    <w:p w14:paraId="5FB4F504" w14:textId="77777777" w:rsidR="00D309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PARTNER: </w:t>
      </w:r>
      <w:r>
        <w:rPr>
          <w:rFonts w:ascii="Times New Roman" w:eastAsia="Times New Roman" w:hAnsi="Times New Roman" w:cs="Times New Roman"/>
          <w:sz w:val="24"/>
          <w:szCs w:val="24"/>
        </w:rPr>
        <w:t>GRAD DARUVAR</w:t>
      </w:r>
    </w:p>
    <w:p w14:paraId="3C28897F" w14:textId="77777777" w:rsidR="00D3092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NAZIV PROJEKTA: Čitateljski putokazi</w:t>
      </w:r>
    </w:p>
    <w:p w14:paraId="7A2FAE51" w14:textId="2981BADB" w:rsidR="00D3092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UKUPNA VRIJEDNOST PROJEKTA: </w:t>
      </w:r>
      <w:r>
        <w:rPr>
          <w:rFonts w:ascii="Times New Roman" w:eastAsia="Times New Roman" w:hAnsi="Times New Roman" w:cs="Times New Roman"/>
          <w:sz w:val="24"/>
          <w:szCs w:val="24"/>
        </w:rPr>
        <w:t>542.150,46 €</w:t>
      </w:r>
    </w:p>
    <w:p w14:paraId="123F49D2" w14:textId="77777777" w:rsidR="00D309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UKUPAN IZNOS BESPOVRATNIH SREDSTAVA: </w:t>
      </w:r>
      <w:r>
        <w:rPr>
          <w:rFonts w:ascii="Times New Roman" w:eastAsia="Times New Roman" w:hAnsi="Times New Roman" w:cs="Times New Roman"/>
          <w:sz w:val="24"/>
          <w:szCs w:val="24"/>
        </w:rPr>
        <w:t>542.150,46 €</w:t>
      </w:r>
    </w:p>
    <w:p w14:paraId="20FFC273" w14:textId="77777777" w:rsidR="00D309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NAZIV POZIVA NA DOSTAVU PROJEKTNIH PRIJEDLOGA: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Čitanjem do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uključivog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društva</w:t>
      </w:r>
    </w:p>
    <w:p w14:paraId="0ED3825B" w14:textId="77777777" w:rsidR="00D3092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NAZIV PRIORITETA: </w:t>
      </w:r>
      <w:r>
        <w:rPr>
          <w:rFonts w:ascii="Times New Roman" w:eastAsia="Times New Roman" w:hAnsi="Times New Roman" w:cs="Times New Roman"/>
          <w:sz w:val="24"/>
          <w:szCs w:val="24"/>
        </w:rPr>
        <w:t>Socijalno uključivanje</w:t>
      </w:r>
    </w:p>
    <w:p w14:paraId="633CA8F6" w14:textId="77777777" w:rsidR="00D309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NAZIV SPECIFIČNOG CILJA: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Aktivno uključivanje 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zapošljivost</w:t>
      </w:r>
      <w:proofErr w:type="spellEnd"/>
    </w:p>
    <w:p w14:paraId="292ABF48" w14:textId="77777777" w:rsidR="00D3092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KRATKI OPIS PROJEKTA: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</w:p>
    <w:p w14:paraId="67F905CB" w14:textId="77777777" w:rsidR="00D30924" w:rsidRDefault="00000000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Projekt "Čitateljski putokazi" usmjeren je na razvoj inkluzivnih usluga pokretne knjižnice Pučke knjižnice i čitaonice Daruvar s ciljem povećanja socijalne uključenosti djece, mladih, starijih osoba i osoba s invaliditetom. Nabavom i opremanjem bibliobusa te provedbom programa narodnih knjižnica namijenjenih pripadnicima ranjivih skupina u svrhu poticanja čitanja i razvoja čitalačke pismenosti, korisnicima s područja gdje nema stacionarnih knjižnica osigurat će se pristup knjižničnoj građi, radionicama i aktivnostima poticanja čitanja, digitalne pismenosti i interkulturalnog dijaloga. Korisnik projekta je Pučke knjižnice i čitaonice Daruvar, a partner Grad Daruvar. Ukupni prihvatljivi troškovi iznose 542.150,46 €, 100% sufinanciranje.</w:t>
      </w:r>
    </w:p>
    <w:p w14:paraId="57603860" w14:textId="77777777" w:rsidR="00D3092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REZULTAT PROJEKTA:</w:t>
      </w:r>
    </w:p>
    <w:p w14:paraId="215FAFD7" w14:textId="77777777" w:rsidR="00D309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R1 Razvijena inkluzivna usluga pokretne knjižnice u svrhu poticanja čitalačke pismenosti</w:t>
      </w:r>
    </w:p>
    <w:p w14:paraId="6EE99355" w14:textId="77777777" w:rsidR="00D309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R2 Povećana razvijenost čitalačke pismenosti pripadnika ranjivih skupina – djece i mladih, starijih i osoba s invaliditetom sudjelovanjem u inkluzivnim uslugama u Daruvaru</w:t>
      </w:r>
    </w:p>
    <w:p w14:paraId="4E05C48C" w14:textId="27AFAD1F" w:rsidR="00D309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RAZDOBLJE PROVEDBE PROJEKTA:</w:t>
      </w:r>
      <w:r>
        <w:rPr>
          <w:rFonts w:ascii="Times New Roman" w:eastAsia="Times New Roman" w:hAnsi="Times New Roman" w:cs="Times New Roman"/>
          <w:sz w:val="24"/>
          <w:szCs w:val="24"/>
        </w:rPr>
        <w:t> </w:t>
      </w:r>
      <w:r w:rsidR="007845F1">
        <w:rPr>
          <w:rFonts w:ascii="Times New Roman" w:eastAsia="Times New Roman" w:hAnsi="Times New Roman" w:cs="Times New Roman"/>
          <w:sz w:val="24"/>
          <w:szCs w:val="24"/>
        </w:rPr>
        <w:t xml:space="preserve">od </w:t>
      </w:r>
      <w:r>
        <w:rPr>
          <w:rFonts w:ascii="Times New Roman" w:eastAsia="Times New Roman" w:hAnsi="Times New Roman" w:cs="Times New Roman"/>
          <w:sz w:val="24"/>
          <w:szCs w:val="24"/>
        </w:rPr>
        <w:t>07.05.2026. do 07.05.2029. godine</w:t>
      </w:r>
    </w:p>
    <w:p w14:paraId="4E520C98" w14:textId="77777777" w:rsidR="00D3092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GLAVNE AKTIVNOSTI PROJEKTA:</w:t>
      </w:r>
    </w:p>
    <w:p w14:paraId="3CBA05FA" w14:textId="77777777" w:rsidR="00D3092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A1. Razvoj inkluzivne usluge pokretne knjižnice u svrhu poticanja čitalačke pismenosti</w:t>
      </w:r>
    </w:p>
    <w:p w14:paraId="47840ABB" w14:textId="77777777" w:rsidR="00D3092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A2. Provedba programa narodnih knjižnica namijenjenih pripadnicima ranjivih skupina u svrhu poticanja čitanja i razvoja čitalačke pismenosti</w:t>
      </w:r>
    </w:p>
    <w:p w14:paraId="2F9C89A4" w14:textId="77777777" w:rsidR="00D30924" w:rsidRDefault="00D3092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3592D06" w14:textId="77777777" w:rsidR="00D3092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Nadležna tijela u okviru Poziva:</w:t>
      </w:r>
    </w:p>
    <w:p w14:paraId="2F210DDB" w14:textId="77777777" w:rsidR="00D30924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Ministarstvo kulture i medija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</w:rPr>
        <w:t>Posredničko tijelo razine 1 (PT1))</w:t>
      </w:r>
    </w:p>
    <w:p w14:paraId="221D59C3" w14:textId="77777777" w:rsidR="00D30924" w:rsidRDefault="0000000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Hrvatski zavod za zapošljavanje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(Posredničko tijelo razine 2 (PT2))</w:t>
      </w:r>
    </w:p>
    <w:p w14:paraId="5B094117" w14:textId="77777777" w:rsidR="00D30924" w:rsidRDefault="00D309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12F27D" w14:textId="77777777" w:rsidR="00D30924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Kontakt osoba za više informacija: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AED64CD" w14:textId="77777777" w:rsidR="00D30924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Kristina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Bublić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7040D992" w14:textId="05996D45" w:rsidR="00D30924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Telefon: </w:t>
      </w:r>
      <w:r w:rsidR="00567E97" w:rsidRPr="00567E97">
        <w:rPr>
          <w:rFonts w:ascii="Times New Roman" w:eastAsia="Times New Roman" w:hAnsi="Times New Roman" w:cs="Times New Roman"/>
          <w:color w:val="000000"/>
          <w:sz w:val="24"/>
          <w:szCs w:val="24"/>
        </w:rPr>
        <w:t>+385 (0)98 9267 093</w:t>
      </w:r>
    </w:p>
    <w:p w14:paraId="02E7B2B9" w14:textId="7ECA532C" w:rsidR="00D30924" w:rsidRDefault="0000000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E-mail: </w:t>
      </w:r>
      <w:r w:rsidR="00567E97" w:rsidRPr="00567E97">
        <w:rPr>
          <w:rFonts w:ascii="Times New Roman" w:eastAsia="Times New Roman" w:hAnsi="Times New Roman" w:cs="Times New Roman"/>
          <w:color w:val="000000"/>
          <w:sz w:val="24"/>
          <w:szCs w:val="24"/>
        </w:rPr>
        <w:t>kristina.harambasic@gmail.com</w:t>
      </w:r>
    </w:p>
    <w:p w14:paraId="0DC02047" w14:textId="77777777" w:rsidR="00D30924" w:rsidRDefault="00D30924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EA2F8B2" w14:textId="77777777" w:rsidR="00D30924" w:rsidRDefault="00D309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2B9848" w14:textId="77777777" w:rsidR="00D30924" w:rsidRDefault="00D30924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7DF745" w14:textId="241E6059" w:rsidR="00D30924" w:rsidRDefault="00D30924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D30924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BFF97D4-6A84-4109-831A-1B1E33F8A9D9}"/>
    <w:embedItalic r:id="rId2" w:fontKey="{BD0AC44D-EA81-4B77-BB8B-4A58554B12A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3" w:fontKey="{27A1B703-4418-4FBF-B8DC-5FA6825BAF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924"/>
    <w:rsid w:val="00000908"/>
    <w:rsid w:val="000F4664"/>
    <w:rsid w:val="00413A34"/>
    <w:rsid w:val="00453D1D"/>
    <w:rsid w:val="00567E97"/>
    <w:rsid w:val="007845F1"/>
    <w:rsid w:val="00BB39A0"/>
    <w:rsid w:val="00D30924"/>
    <w:rsid w:val="00D807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24DD2"/>
  <w15:docId w15:val="{B123C45E-3B41-433C-B128-E8FD8D33A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spacing w:after="80" w:line="240" w:lineRule="auto"/>
    </w:pPr>
    <w:rPr>
      <w:sz w:val="56"/>
      <w:szCs w:val="56"/>
    </w:rPr>
  </w:style>
  <w:style w:type="paragraph" w:styleId="Podnaslov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PfPF7kgSFdw05acI3aE+AOa+YA==">CgMxLjA4AHIhMWZmaGd5cWQtMnRuSGVrOVFzcG1oRHBMUVRueTJENTFE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311</Words>
  <Characters>1779</Characters>
  <Application>Microsoft Office Word</Application>
  <DocSecurity>0</DocSecurity>
  <Lines>14</Lines>
  <Paragraphs>4</Paragraphs>
  <ScaleCrop>false</ScaleCrop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Romana Horvat</dc:creator>
  <cp:lastModifiedBy>Knjižnica Daruvar</cp:lastModifiedBy>
  <cp:revision>2</cp:revision>
  <dcterms:created xsi:type="dcterms:W3CDTF">2026-06-12T13:48:00Z</dcterms:created>
  <dcterms:modified xsi:type="dcterms:W3CDTF">2026-06-12T13:48:00Z</dcterms:modified>
</cp:coreProperties>
</file>